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223" w:rsidRPr="002D1656" w:rsidRDefault="002D1656" w:rsidP="009546EE">
      <w:pPr>
        <w:shd w:val="clear" w:color="auto" w:fill="FFFFFF"/>
        <w:spacing w:after="0" w:line="240" w:lineRule="auto"/>
        <w:jc w:val="center"/>
        <w:outlineLvl w:val="1"/>
        <w:rPr>
          <w:rFonts w:eastAsia="Times New Roman" w:cstheme="minorHAnsi"/>
          <w:b/>
          <w:bCs/>
          <w:color w:val="000000"/>
          <w:sz w:val="28"/>
          <w:szCs w:val="28"/>
          <w:lang w:val="en-US" w:eastAsia="es-AR"/>
        </w:rPr>
      </w:pPr>
      <w:r w:rsidRPr="002D1656">
        <w:rPr>
          <w:rFonts w:eastAsia="Times New Roman" w:cstheme="minorHAnsi"/>
          <w:b/>
          <w:bCs/>
          <w:color w:val="000000"/>
          <w:sz w:val="28"/>
          <w:szCs w:val="28"/>
          <w:lang w:val="en-US" w:eastAsia="es-AR"/>
        </w:rPr>
        <w:t>EVIDENCE FOR INTERNAL EARTH STRUCTURE AND COMPOSITION</w:t>
      </w:r>
    </w:p>
    <w:p w:rsidR="009672A5" w:rsidRDefault="009672A5" w:rsidP="009546EE">
      <w:pPr>
        <w:shd w:val="clear" w:color="auto" w:fill="FFFFFF"/>
        <w:spacing w:after="0" w:line="240" w:lineRule="auto"/>
        <w:jc w:val="center"/>
        <w:outlineLvl w:val="1"/>
        <w:rPr>
          <w:sz w:val="20"/>
          <w:szCs w:val="20"/>
        </w:rPr>
      </w:pPr>
      <w:hyperlink r:id="rId4" w:history="1">
        <w:r w:rsidRPr="009546EE">
          <w:rPr>
            <w:rStyle w:val="Hipervnculo"/>
            <w:color w:val="auto"/>
            <w:sz w:val="20"/>
            <w:szCs w:val="20"/>
            <w:lang w:val="en-US"/>
          </w:rPr>
          <w:t>http://www.columbia.edu/~vjd1/earth_int.htm</w:t>
        </w:r>
      </w:hyperlink>
    </w:p>
    <w:p w:rsidR="00DD3487" w:rsidRPr="00795223" w:rsidRDefault="00DD3487" w:rsidP="00C820B3">
      <w:pPr>
        <w:shd w:val="clear" w:color="auto" w:fill="FFFFFF"/>
        <w:spacing w:after="240" w:line="240" w:lineRule="auto"/>
        <w:jc w:val="center"/>
        <w:outlineLvl w:val="1"/>
        <w:rPr>
          <w:rFonts w:ascii="Times New Roman" w:eastAsia="Times New Roman" w:hAnsi="Times New Roman" w:cs="Times New Roman"/>
          <w:b/>
          <w:bCs/>
          <w:sz w:val="20"/>
          <w:szCs w:val="20"/>
          <w:lang w:val="en-US" w:eastAsia="es-AR"/>
        </w:rPr>
      </w:pPr>
      <w:r w:rsidRPr="00C820B3">
        <w:rPr>
          <w:sz w:val="20"/>
          <w:szCs w:val="20"/>
          <w:lang w:val="en-US"/>
        </w:rPr>
        <w:t>(Text Adapted)</w:t>
      </w:r>
    </w:p>
    <w:p w:rsidR="00795223" w:rsidRPr="00795223" w:rsidRDefault="00795223" w:rsidP="005B1503">
      <w:pPr>
        <w:spacing w:after="120" w:line="240" w:lineRule="auto"/>
        <w:rPr>
          <w:rFonts w:eastAsia="Times New Roman" w:cstheme="minorHAnsi"/>
          <w:color w:val="000000"/>
          <w:lang w:val="en-US" w:eastAsia="es-AR"/>
        </w:rPr>
      </w:pPr>
      <w:r w:rsidRPr="00795223">
        <w:rPr>
          <w:rFonts w:eastAsia="Times New Roman" w:cstheme="minorHAnsi"/>
          <w:color w:val="000000"/>
          <w:shd w:val="clear" w:color="auto" w:fill="FFFFFF"/>
          <w:lang w:val="en-US" w:eastAsia="es-AR"/>
        </w:rPr>
        <w:t>When an earthquake occurs</w:t>
      </w:r>
      <w:r w:rsidR="00E6752E">
        <w:rPr>
          <w:rFonts w:eastAsia="Times New Roman" w:cstheme="minorHAnsi"/>
          <w:color w:val="000000"/>
          <w:shd w:val="clear" w:color="auto" w:fill="FFFFFF"/>
          <w:lang w:val="en-US" w:eastAsia="es-AR"/>
        </w:rPr>
        <w:t>,</w:t>
      </w:r>
      <w:r w:rsidRPr="00795223">
        <w:rPr>
          <w:rFonts w:eastAsia="Times New Roman" w:cstheme="minorHAnsi"/>
          <w:color w:val="000000"/>
          <w:shd w:val="clear" w:color="auto" w:fill="FFFFFF"/>
          <w:lang w:val="en-US" w:eastAsia="es-AR"/>
        </w:rPr>
        <w:t xml:space="preserve"> seismic waves spread out in all directions through the Earth's interior. </w:t>
      </w:r>
      <w:r w:rsidR="00E6752E">
        <w:rPr>
          <w:rFonts w:eastAsia="Times New Roman" w:cstheme="minorHAnsi"/>
          <w:color w:val="000000"/>
          <w:shd w:val="clear" w:color="auto" w:fill="FFFFFF"/>
          <w:lang w:val="en-US" w:eastAsia="es-AR"/>
        </w:rPr>
        <w:t>Their</w:t>
      </w:r>
      <w:r w:rsidRPr="00795223">
        <w:rPr>
          <w:rFonts w:eastAsia="Times New Roman" w:cstheme="minorHAnsi"/>
          <w:color w:val="000000"/>
          <w:lang w:val="en-US" w:eastAsia="es-AR"/>
        </w:rPr>
        <w:t xml:space="preserve"> velocities depend on the material properties such as composition, mineral structure, temperature and pressure of the media through which seismic waves pass. Seismic waves travel more quickly through denser materials and therefore generally travel more quickly with depth. Anomalously hot areas slow down seismic waves. Seismic waves move more slowly through a liquid than a solid. Molten areas within the Earth slow down P waves and stop S waves because their shearing motion cannot be transmitted through a liquid. Partially molten areas may slow down the P waves and attenuate or weaken S waves.</w:t>
      </w:r>
      <w:r w:rsidR="005B1503">
        <w:rPr>
          <w:rFonts w:eastAsia="Times New Roman" w:cstheme="minorHAnsi"/>
          <w:color w:val="000000"/>
          <w:lang w:val="en-US" w:eastAsia="es-AR"/>
        </w:rPr>
        <w:t xml:space="preserve"> </w:t>
      </w:r>
      <w:r w:rsidRPr="00795223">
        <w:rPr>
          <w:rFonts w:eastAsia="Times New Roman" w:cstheme="minorHAnsi"/>
          <w:color w:val="000000"/>
          <w:lang w:val="en-US" w:eastAsia="es-AR"/>
        </w:rPr>
        <w:t>When seismic waves pass between geologic layers with</w:t>
      </w:r>
      <w:r w:rsidR="00672562">
        <w:rPr>
          <w:rFonts w:eastAsia="Times New Roman" w:cstheme="minorHAnsi"/>
          <w:color w:val="000000"/>
          <w:lang w:val="en-US" w:eastAsia="es-AR"/>
        </w:rPr>
        <w:t xml:space="preserve"> contrasting seismic velocities,</w:t>
      </w:r>
      <w:r w:rsidRPr="00795223">
        <w:rPr>
          <w:rFonts w:eastAsia="Times New Roman" w:cstheme="minorHAnsi"/>
          <w:color w:val="000000"/>
          <w:lang w:val="en-US" w:eastAsia="es-AR"/>
        </w:rPr>
        <w:t xml:space="preserve"> reflections, </w:t>
      </w:r>
      <w:r w:rsidR="00E6752E" w:rsidRPr="00795223">
        <w:rPr>
          <w:rFonts w:eastAsia="Times New Roman" w:cstheme="minorHAnsi"/>
          <w:color w:val="000000"/>
          <w:lang w:val="en-US" w:eastAsia="es-AR"/>
        </w:rPr>
        <w:t>refraction and</w:t>
      </w:r>
      <w:r w:rsidRPr="00795223">
        <w:rPr>
          <w:rFonts w:eastAsia="Times New Roman" w:cstheme="minorHAnsi"/>
          <w:color w:val="000000"/>
          <w:lang w:val="en-US" w:eastAsia="es-AR"/>
        </w:rPr>
        <w:t xml:space="preserve"> the production of new wave phases often result. Sudden jumps in seismic velocities across a boundary are known as</w:t>
      </w:r>
      <w:r w:rsidRPr="00E57637">
        <w:rPr>
          <w:rFonts w:eastAsia="Times New Roman" w:cstheme="minorHAnsi"/>
          <w:color w:val="000000"/>
          <w:lang w:val="en-US" w:eastAsia="es-AR"/>
        </w:rPr>
        <w:t> </w:t>
      </w:r>
      <w:r w:rsidRPr="00795223">
        <w:rPr>
          <w:rFonts w:eastAsia="Times New Roman" w:cstheme="minorHAnsi"/>
          <w:b/>
          <w:bCs/>
          <w:i/>
          <w:iCs/>
          <w:color w:val="000000"/>
          <w:lang w:val="en-US" w:eastAsia="es-AR"/>
        </w:rPr>
        <w:t>seismic discontinuities</w:t>
      </w:r>
      <w:r w:rsidRPr="00795223">
        <w:rPr>
          <w:rFonts w:eastAsia="Times New Roman" w:cstheme="minorHAnsi"/>
          <w:color w:val="000000"/>
          <w:lang w:val="en-US" w:eastAsia="es-AR"/>
        </w:rPr>
        <w:t>.</w:t>
      </w:r>
    </w:p>
    <w:p w:rsidR="00795223" w:rsidRPr="00795223" w:rsidRDefault="00671F16" w:rsidP="00284CE2">
      <w:pPr>
        <w:shd w:val="clear" w:color="auto" w:fill="FFFFFF"/>
        <w:spacing w:after="120" w:line="240" w:lineRule="auto"/>
        <w:rPr>
          <w:rFonts w:eastAsia="Times New Roman" w:cstheme="minorHAnsi"/>
          <w:color w:val="000000"/>
          <w:lang w:val="en-US" w:eastAsia="es-AR"/>
        </w:rPr>
      </w:pPr>
      <w:r>
        <w:rPr>
          <w:rFonts w:eastAsia="Times New Roman" w:cstheme="minorHAnsi"/>
          <w:noProof/>
          <w:color w:val="000000"/>
          <w:lang w:eastAsia="es-AR"/>
        </w:rPr>
        <w:drawing>
          <wp:anchor distT="0" distB="0" distL="114300" distR="114300" simplePos="0" relativeHeight="251659264" behindDoc="1" locked="0" layoutInCell="1" allowOverlap="1">
            <wp:simplePos x="0" y="0"/>
            <wp:positionH relativeFrom="column">
              <wp:posOffset>4230370</wp:posOffset>
            </wp:positionH>
            <wp:positionV relativeFrom="paragraph">
              <wp:posOffset>401320</wp:posOffset>
            </wp:positionV>
            <wp:extent cx="2228850" cy="1303655"/>
            <wp:effectExtent l="19050" t="0" r="0" b="0"/>
            <wp:wrapTight wrapText="bothSides">
              <wp:wrapPolygon edited="0">
                <wp:start x="-185" y="0"/>
                <wp:lineTo x="-185" y="21148"/>
                <wp:lineTo x="21600" y="21148"/>
                <wp:lineTo x="21600" y="0"/>
                <wp:lineTo x="-185" y="0"/>
              </wp:wrapPolygon>
            </wp:wrapTight>
            <wp:docPr id="3" name="Imagen 3" descr="http://www.columbia.edu/~vjd1/time_di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lumbia.edu/~vjd1/time_dist.gif"/>
                    <pic:cNvPicPr>
                      <a:picLocks noChangeAspect="1" noChangeArrowheads="1"/>
                    </pic:cNvPicPr>
                  </pic:nvPicPr>
                  <pic:blipFill>
                    <a:blip r:embed="rId5" cstate="print"/>
                    <a:srcRect/>
                    <a:stretch>
                      <a:fillRect/>
                    </a:stretch>
                  </pic:blipFill>
                  <pic:spPr bwMode="auto">
                    <a:xfrm>
                      <a:off x="0" y="0"/>
                      <a:ext cx="2228850" cy="1303655"/>
                    </a:xfrm>
                    <a:prstGeom prst="rect">
                      <a:avLst/>
                    </a:prstGeom>
                    <a:noFill/>
                    <a:ln w="9525">
                      <a:noFill/>
                      <a:miter lim="800000"/>
                      <a:headEnd/>
                      <a:tailEnd/>
                    </a:ln>
                  </pic:spPr>
                </pic:pic>
              </a:graphicData>
            </a:graphic>
          </wp:anchor>
        </w:drawing>
      </w:r>
      <w:r w:rsidR="00795223" w:rsidRPr="00795223">
        <w:rPr>
          <w:rFonts w:eastAsia="Times New Roman" w:cstheme="minorHAnsi"/>
          <w:color w:val="000000"/>
          <w:lang w:val="en-US" w:eastAsia="es-AR"/>
        </w:rPr>
        <w:t xml:space="preserve">Seismic stations within about 200 km of a continental earthquake report travel times that </w:t>
      </w:r>
      <w:r w:rsidR="00143232">
        <w:rPr>
          <w:rFonts w:eastAsia="Times New Roman" w:cstheme="minorHAnsi"/>
          <w:color w:val="000000"/>
          <w:lang w:val="en-US" w:eastAsia="es-AR"/>
        </w:rPr>
        <w:t xml:space="preserve">regularly </w:t>
      </w:r>
      <w:r w:rsidR="00795223" w:rsidRPr="00795223">
        <w:rPr>
          <w:rFonts w:eastAsia="Times New Roman" w:cstheme="minorHAnsi"/>
          <w:color w:val="000000"/>
          <w:lang w:val="en-US" w:eastAsia="es-AR"/>
        </w:rPr>
        <w:t>increase with distance from the source. But beyond 200 km the seismic waves arrive sooner than expected, forming a break in the travel time vs. distance curve. Mohorovicic (1909) interpreted this to mean that the seismic waves had passed through a lower layer with significantly higher seismic velocity.</w:t>
      </w:r>
      <w:r w:rsidR="00936644">
        <w:rPr>
          <w:rFonts w:eastAsia="Times New Roman" w:cstheme="minorHAnsi"/>
          <w:color w:val="000000"/>
          <w:lang w:val="en-US" w:eastAsia="es-AR"/>
        </w:rPr>
        <w:t xml:space="preserve"> </w:t>
      </w:r>
      <w:r w:rsidR="00795223" w:rsidRPr="00795223">
        <w:rPr>
          <w:rFonts w:eastAsia="Times New Roman" w:cstheme="minorHAnsi"/>
          <w:color w:val="000000"/>
          <w:lang w:val="en-US" w:eastAsia="es-AR"/>
        </w:rPr>
        <w:t>This seismic discontinuity is now know as the</w:t>
      </w:r>
      <w:r w:rsidR="00795223" w:rsidRPr="00E57637">
        <w:rPr>
          <w:rFonts w:eastAsia="Times New Roman" w:cstheme="minorHAnsi"/>
          <w:color w:val="000000"/>
          <w:lang w:val="en-US" w:eastAsia="es-AR"/>
        </w:rPr>
        <w:t> </w:t>
      </w:r>
      <w:r w:rsidR="00795223" w:rsidRPr="00E57637">
        <w:rPr>
          <w:rFonts w:eastAsia="Times New Roman" w:cstheme="minorHAnsi"/>
          <w:b/>
          <w:bCs/>
          <w:color w:val="000000"/>
          <w:lang w:val="en-US" w:eastAsia="es-AR"/>
        </w:rPr>
        <w:t>Moho</w:t>
      </w:r>
      <w:r w:rsidR="00795223" w:rsidRPr="00E57637">
        <w:rPr>
          <w:rFonts w:eastAsia="Times New Roman" w:cstheme="minorHAnsi"/>
          <w:color w:val="000000"/>
          <w:lang w:val="en-US" w:eastAsia="es-AR"/>
        </w:rPr>
        <w:t> </w:t>
      </w:r>
      <w:r w:rsidR="00795223" w:rsidRPr="00795223">
        <w:rPr>
          <w:rFonts w:eastAsia="Times New Roman" w:cstheme="minorHAnsi"/>
          <w:color w:val="000000"/>
          <w:lang w:val="en-US" w:eastAsia="es-AR"/>
        </w:rPr>
        <w:t>(much easier than</w:t>
      </w:r>
      <w:r w:rsidR="00795223" w:rsidRPr="00E57637">
        <w:rPr>
          <w:rFonts w:eastAsia="Times New Roman" w:cstheme="minorHAnsi"/>
          <w:color w:val="000000"/>
          <w:lang w:val="en-US" w:eastAsia="es-AR"/>
        </w:rPr>
        <w:t> </w:t>
      </w:r>
      <w:r w:rsidR="00795223" w:rsidRPr="00E57637">
        <w:rPr>
          <w:rFonts w:eastAsia="Times New Roman" w:cstheme="minorHAnsi"/>
          <w:b/>
          <w:bCs/>
          <w:i/>
          <w:iCs/>
          <w:color w:val="000000"/>
          <w:lang w:val="en-US" w:eastAsia="es-AR"/>
        </w:rPr>
        <w:t>"Mohorovicic seismic discontinuity"</w:t>
      </w:r>
      <w:r w:rsidR="00795223" w:rsidRPr="00795223">
        <w:rPr>
          <w:rFonts w:eastAsia="Times New Roman" w:cstheme="minorHAnsi"/>
          <w:color w:val="000000"/>
          <w:lang w:val="en-US" w:eastAsia="es-AR"/>
        </w:rPr>
        <w:t>) It is the boundary between the felsic/mafic crust with seismic velocity around 6 km/sec and the denser ultramafic mantle with seismic velocity around 8 km/sec. The depth to the Moho beneath the continents averages around 35 km but ranges from around 20 km to 70 km. The Moho beneath the oceans is usually about 7 km below the seafloor</w:t>
      </w:r>
      <w:r w:rsidR="007C1D0D">
        <w:rPr>
          <w:rFonts w:eastAsia="Times New Roman" w:cstheme="minorHAnsi"/>
          <w:color w:val="000000"/>
          <w:lang w:val="en-US" w:eastAsia="es-AR"/>
        </w:rPr>
        <w:t>.</w:t>
      </w:r>
      <w:r w:rsidR="00795223" w:rsidRPr="00795223">
        <w:rPr>
          <w:rFonts w:eastAsia="Times New Roman" w:cstheme="minorHAnsi"/>
          <w:color w:val="000000"/>
          <w:lang w:val="en-US" w:eastAsia="es-AR"/>
        </w:rPr>
        <w:t> </w:t>
      </w:r>
    </w:p>
    <w:p w:rsidR="00795223" w:rsidRPr="00795223" w:rsidRDefault="00E9403D" w:rsidP="005464DD">
      <w:pPr>
        <w:shd w:val="clear" w:color="auto" w:fill="FFFFFF"/>
        <w:spacing w:after="120" w:line="240" w:lineRule="auto"/>
        <w:rPr>
          <w:rFonts w:eastAsia="Times New Roman" w:cstheme="minorHAnsi"/>
          <w:color w:val="000000"/>
          <w:lang w:val="en-US" w:eastAsia="es-AR"/>
        </w:rPr>
      </w:pPr>
      <w:r>
        <w:rPr>
          <w:rFonts w:eastAsia="Times New Roman" w:cstheme="minorHAnsi"/>
          <w:noProof/>
          <w:color w:val="000000"/>
          <w:lang w:eastAsia="es-AR"/>
        </w:rPr>
        <w:drawing>
          <wp:anchor distT="0" distB="0" distL="114300" distR="114300" simplePos="0" relativeHeight="251660288" behindDoc="1" locked="0" layoutInCell="1" allowOverlap="1">
            <wp:simplePos x="0" y="0"/>
            <wp:positionH relativeFrom="column">
              <wp:posOffset>3964305</wp:posOffset>
            </wp:positionH>
            <wp:positionV relativeFrom="paragraph">
              <wp:posOffset>972185</wp:posOffset>
            </wp:positionV>
            <wp:extent cx="2715260" cy="778510"/>
            <wp:effectExtent l="19050" t="0" r="8890" b="0"/>
            <wp:wrapTight wrapText="bothSides">
              <wp:wrapPolygon edited="0">
                <wp:start x="-152" y="0"/>
                <wp:lineTo x="-152" y="21142"/>
                <wp:lineTo x="21671" y="21142"/>
                <wp:lineTo x="21671" y="0"/>
                <wp:lineTo x="-152" y="0"/>
              </wp:wrapPolygon>
            </wp:wrapTight>
            <wp:docPr id="5" name="Imagen 5" descr="http://www.columbia.edu/~vjd1/mantle_struc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lumbia.edu/~vjd1/mantle_structure.gif"/>
                    <pic:cNvPicPr>
                      <a:picLocks noChangeAspect="1" noChangeArrowheads="1"/>
                    </pic:cNvPicPr>
                  </pic:nvPicPr>
                  <pic:blipFill>
                    <a:blip r:embed="rId6" cstate="print"/>
                    <a:srcRect/>
                    <a:stretch>
                      <a:fillRect/>
                    </a:stretch>
                  </pic:blipFill>
                  <pic:spPr bwMode="auto">
                    <a:xfrm>
                      <a:off x="0" y="0"/>
                      <a:ext cx="2715260" cy="778510"/>
                    </a:xfrm>
                    <a:prstGeom prst="rect">
                      <a:avLst/>
                    </a:prstGeom>
                    <a:noFill/>
                    <a:ln w="9525">
                      <a:noFill/>
                      <a:miter lim="800000"/>
                      <a:headEnd/>
                      <a:tailEnd/>
                    </a:ln>
                  </pic:spPr>
                </pic:pic>
              </a:graphicData>
            </a:graphic>
          </wp:anchor>
        </w:drawing>
      </w:r>
      <w:r w:rsidR="00AB2773">
        <w:rPr>
          <w:rFonts w:eastAsia="Times New Roman" w:cstheme="minorHAnsi"/>
          <w:color w:val="000000"/>
          <w:lang w:val="en-US" w:eastAsia="es-AR"/>
        </w:rPr>
        <w:t>I</w:t>
      </w:r>
      <w:r w:rsidR="00AB2773" w:rsidRPr="00795223">
        <w:rPr>
          <w:rFonts w:eastAsia="Times New Roman" w:cstheme="minorHAnsi"/>
          <w:color w:val="000000"/>
          <w:lang w:val="en-US" w:eastAsia="es-AR"/>
        </w:rPr>
        <w:t>n the mantle</w:t>
      </w:r>
      <w:r w:rsidR="00AB2773">
        <w:rPr>
          <w:rFonts w:eastAsia="Times New Roman" w:cstheme="minorHAnsi"/>
          <w:color w:val="000000"/>
          <w:lang w:val="en-US" w:eastAsia="es-AR"/>
        </w:rPr>
        <w:t>,</w:t>
      </w:r>
      <w:r w:rsidR="00AB2773" w:rsidRPr="00795223">
        <w:rPr>
          <w:rFonts w:eastAsia="Times New Roman" w:cstheme="minorHAnsi"/>
          <w:color w:val="000000"/>
          <w:lang w:val="en-US" w:eastAsia="es-AR"/>
        </w:rPr>
        <w:t xml:space="preserve"> </w:t>
      </w:r>
      <w:r w:rsidR="00AB2773">
        <w:rPr>
          <w:rFonts w:eastAsia="Times New Roman" w:cstheme="minorHAnsi"/>
          <w:color w:val="000000"/>
          <w:lang w:val="en-US" w:eastAsia="es-AR"/>
        </w:rPr>
        <w:t>s</w:t>
      </w:r>
      <w:r w:rsidR="00795223" w:rsidRPr="00795223">
        <w:rPr>
          <w:rFonts w:eastAsia="Times New Roman" w:cstheme="minorHAnsi"/>
          <w:color w:val="000000"/>
          <w:lang w:val="en-US" w:eastAsia="es-AR"/>
        </w:rPr>
        <w:t xml:space="preserve">eismic velocities tend to gradually increase with depth due to the increasing pressure, and therefore density. However, seismic waves recorded at distances corresponding to depths of around 100 km to 250 km arrive later than expected indicating a zone of low seismic wave velocity. Furthermore, while both the P and S waves travel more slowly, the S waves are attenuated or weakened. This is </w:t>
      </w:r>
      <w:r w:rsidR="00B85F9B">
        <w:rPr>
          <w:rFonts w:eastAsia="Times New Roman" w:cstheme="minorHAnsi"/>
          <w:color w:val="000000"/>
          <w:lang w:val="en-US" w:eastAsia="es-AR"/>
        </w:rPr>
        <w:t xml:space="preserve">because there is </w:t>
      </w:r>
      <w:r w:rsidR="00795223" w:rsidRPr="00795223">
        <w:rPr>
          <w:rFonts w:eastAsia="Times New Roman" w:cstheme="minorHAnsi"/>
          <w:color w:val="000000"/>
          <w:lang w:val="en-US" w:eastAsia="es-AR"/>
        </w:rPr>
        <w:t xml:space="preserve">a </w:t>
      </w:r>
      <w:r w:rsidR="00B85F9B" w:rsidRPr="00795223">
        <w:rPr>
          <w:rFonts w:eastAsia="Times New Roman" w:cstheme="minorHAnsi"/>
          <w:color w:val="000000"/>
          <w:lang w:val="en-US" w:eastAsia="es-AR"/>
        </w:rPr>
        <w:t xml:space="preserve">partially molten </w:t>
      </w:r>
      <w:r w:rsidR="00795223" w:rsidRPr="00795223">
        <w:rPr>
          <w:rFonts w:eastAsia="Times New Roman" w:cstheme="minorHAnsi"/>
          <w:color w:val="000000"/>
          <w:lang w:val="en-US" w:eastAsia="es-AR"/>
        </w:rPr>
        <w:t xml:space="preserve">zone.  </w:t>
      </w:r>
      <w:r w:rsidR="00644EB1">
        <w:rPr>
          <w:rFonts w:eastAsia="Times New Roman" w:cstheme="minorHAnsi"/>
          <w:color w:val="000000"/>
          <w:lang w:val="en-US" w:eastAsia="es-AR"/>
        </w:rPr>
        <w:t>It is</w:t>
      </w:r>
      <w:r w:rsidR="00795223" w:rsidRPr="00795223">
        <w:rPr>
          <w:rFonts w:eastAsia="Times New Roman" w:cstheme="minorHAnsi"/>
          <w:color w:val="000000"/>
          <w:lang w:val="en-US" w:eastAsia="es-AR"/>
        </w:rPr>
        <w:t xml:space="preserve"> a zone of weakness in the upper mantle. This zone is called the</w:t>
      </w:r>
      <w:r w:rsidR="00795223" w:rsidRPr="00E57637">
        <w:rPr>
          <w:rFonts w:eastAsia="Times New Roman" w:cstheme="minorHAnsi"/>
          <w:color w:val="000000"/>
          <w:lang w:val="en-US" w:eastAsia="es-AR"/>
        </w:rPr>
        <w:t> </w:t>
      </w:r>
      <w:r w:rsidR="00795223" w:rsidRPr="00795223">
        <w:rPr>
          <w:rFonts w:eastAsia="Times New Roman" w:cstheme="minorHAnsi"/>
          <w:b/>
          <w:bCs/>
          <w:color w:val="000000"/>
          <w:lang w:val="en-US" w:eastAsia="es-AR"/>
        </w:rPr>
        <w:t>asthenosphere</w:t>
      </w:r>
      <w:r w:rsidR="00795223" w:rsidRPr="00E57637">
        <w:rPr>
          <w:rFonts w:eastAsia="Times New Roman" w:cstheme="minorHAnsi"/>
          <w:color w:val="000000"/>
          <w:lang w:val="en-US" w:eastAsia="es-AR"/>
        </w:rPr>
        <w:t> </w:t>
      </w:r>
      <w:r w:rsidR="00795223" w:rsidRPr="00795223">
        <w:rPr>
          <w:rFonts w:eastAsia="Times New Roman" w:cstheme="minorHAnsi"/>
          <w:color w:val="000000"/>
          <w:lang w:val="en-US" w:eastAsia="es-AR"/>
        </w:rPr>
        <w:t>or "weak sphere." </w:t>
      </w:r>
      <w:r w:rsidR="00723DD6">
        <w:rPr>
          <w:rFonts w:eastAsia="Times New Roman" w:cstheme="minorHAnsi"/>
          <w:color w:val="000000"/>
          <w:lang w:val="en-US" w:eastAsia="es-AR"/>
        </w:rPr>
        <w:t xml:space="preserve">It </w:t>
      </w:r>
      <w:r w:rsidR="00795223" w:rsidRPr="00795223">
        <w:rPr>
          <w:rFonts w:eastAsia="Times New Roman" w:cstheme="minorHAnsi"/>
          <w:color w:val="000000"/>
          <w:lang w:val="en-US" w:eastAsia="es-AR"/>
        </w:rPr>
        <w:t>separates the strong, solid rock of the uppermost mantle and crust above from the remainder of the strong, solid mantle below.  The combination of uppermost mantle and crust above the asthenosphere is called the</w:t>
      </w:r>
      <w:r w:rsidR="00795223" w:rsidRPr="00E57637">
        <w:rPr>
          <w:rFonts w:eastAsia="Times New Roman" w:cstheme="minorHAnsi"/>
          <w:color w:val="000000"/>
          <w:lang w:val="en-US" w:eastAsia="es-AR"/>
        </w:rPr>
        <w:t> </w:t>
      </w:r>
      <w:r w:rsidR="00795223" w:rsidRPr="00E57637">
        <w:rPr>
          <w:rFonts w:eastAsia="Times New Roman" w:cstheme="minorHAnsi"/>
          <w:b/>
          <w:bCs/>
          <w:color w:val="000000"/>
          <w:lang w:val="en-US" w:eastAsia="es-AR"/>
        </w:rPr>
        <w:t>lithosphere</w:t>
      </w:r>
      <w:r w:rsidR="00795223" w:rsidRPr="00795223">
        <w:rPr>
          <w:rFonts w:eastAsia="Times New Roman" w:cstheme="minorHAnsi"/>
          <w:color w:val="000000"/>
          <w:lang w:val="en-US" w:eastAsia="es-AR"/>
        </w:rPr>
        <w:t>.  The lithosphere is free to move over the weak asthenosphere. The tectonic plates are, in fact,</w:t>
      </w:r>
      <w:r w:rsidR="00795223" w:rsidRPr="00E57637">
        <w:rPr>
          <w:rFonts w:eastAsia="Times New Roman" w:cstheme="minorHAnsi"/>
          <w:color w:val="000000"/>
          <w:lang w:val="en-US" w:eastAsia="es-AR"/>
        </w:rPr>
        <w:t> </w:t>
      </w:r>
      <w:r w:rsidR="00795223" w:rsidRPr="00E57637">
        <w:rPr>
          <w:rFonts w:eastAsia="Times New Roman" w:cstheme="minorHAnsi"/>
          <w:b/>
          <w:bCs/>
          <w:i/>
          <w:iCs/>
          <w:color w:val="000000"/>
          <w:lang w:val="en-US" w:eastAsia="es-AR"/>
        </w:rPr>
        <w:t>lithospheric plates</w:t>
      </w:r>
      <w:r w:rsidR="00795223" w:rsidRPr="00795223">
        <w:rPr>
          <w:rFonts w:eastAsia="Times New Roman" w:cstheme="minorHAnsi"/>
          <w:color w:val="000000"/>
          <w:lang w:val="en-US" w:eastAsia="es-AR"/>
        </w:rPr>
        <w:t>.</w:t>
      </w:r>
    </w:p>
    <w:p w:rsidR="00795223" w:rsidRPr="00795223" w:rsidRDefault="00723DD6" w:rsidP="00F449C2">
      <w:pPr>
        <w:shd w:val="clear" w:color="auto" w:fill="FFFFFF"/>
        <w:spacing w:after="120" w:line="240" w:lineRule="auto"/>
        <w:rPr>
          <w:rFonts w:eastAsia="Times New Roman" w:cstheme="minorHAnsi"/>
          <w:color w:val="000000"/>
          <w:lang w:val="en-US" w:eastAsia="es-AR"/>
        </w:rPr>
      </w:pPr>
      <w:r>
        <w:rPr>
          <w:rFonts w:eastAsia="Times New Roman" w:cstheme="minorHAnsi"/>
          <w:noProof/>
          <w:color w:val="000000"/>
          <w:lang w:eastAsia="es-AR"/>
        </w:rPr>
        <w:drawing>
          <wp:anchor distT="0" distB="0" distL="114300" distR="114300" simplePos="0" relativeHeight="251661312" behindDoc="1" locked="0" layoutInCell="1" allowOverlap="1">
            <wp:simplePos x="0" y="0"/>
            <wp:positionH relativeFrom="column">
              <wp:posOffset>4598670</wp:posOffset>
            </wp:positionH>
            <wp:positionV relativeFrom="paragraph">
              <wp:posOffset>19685</wp:posOffset>
            </wp:positionV>
            <wp:extent cx="2156460" cy="1905000"/>
            <wp:effectExtent l="19050" t="0" r="0" b="0"/>
            <wp:wrapTight wrapText="bothSides">
              <wp:wrapPolygon edited="0">
                <wp:start x="-191" y="0"/>
                <wp:lineTo x="-191" y="21384"/>
                <wp:lineTo x="21562" y="21384"/>
                <wp:lineTo x="21562" y="0"/>
                <wp:lineTo x="-191" y="0"/>
              </wp:wrapPolygon>
            </wp:wrapTight>
            <wp:docPr id="7" name="Imagen 7" descr="http://www.columbia.edu/~vjd1/ray_path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lumbia.edu/~vjd1/ray_paths.gif"/>
                    <pic:cNvPicPr>
                      <a:picLocks noChangeAspect="1" noChangeArrowheads="1"/>
                    </pic:cNvPicPr>
                  </pic:nvPicPr>
                  <pic:blipFill>
                    <a:blip r:embed="rId7" cstate="print"/>
                    <a:srcRect/>
                    <a:stretch>
                      <a:fillRect/>
                    </a:stretch>
                  </pic:blipFill>
                  <pic:spPr bwMode="auto">
                    <a:xfrm>
                      <a:off x="0" y="0"/>
                      <a:ext cx="2156460" cy="1905000"/>
                    </a:xfrm>
                    <a:prstGeom prst="rect">
                      <a:avLst/>
                    </a:prstGeom>
                    <a:noFill/>
                    <a:ln w="9525">
                      <a:noFill/>
                      <a:miter lim="800000"/>
                      <a:headEnd/>
                      <a:tailEnd/>
                    </a:ln>
                  </pic:spPr>
                </pic:pic>
              </a:graphicData>
            </a:graphic>
          </wp:anchor>
        </w:drawing>
      </w:r>
      <w:r w:rsidR="00795223" w:rsidRPr="00795223">
        <w:rPr>
          <w:rFonts w:eastAsia="Times New Roman" w:cstheme="minorHAnsi"/>
          <w:color w:val="000000"/>
          <w:lang w:val="en-US" w:eastAsia="es-AR"/>
        </w:rPr>
        <w:t xml:space="preserve">Below the low velocity zone are </w:t>
      </w:r>
      <w:r>
        <w:rPr>
          <w:rFonts w:eastAsia="Times New Roman" w:cstheme="minorHAnsi"/>
          <w:color w:val="000000"/>
          <w:lang w:val="en-US" w:eastAsia="es-AR"/>
        </w:rPr>
        <w:t>other</w:t>
      </w:r>
      <w:r w:rsidR="00795223" w:rsidRPr="00795223">
        <w:rPr>
          <w:rFonts w:eastAsia="Times New Roman" w:cstheme="minorHAnsi"/>
          <w:color w:val="000000"/>
          <w:lang w:val="en-US" w:eastAsia="es-AR"/>
        </w:rPr>
        <w:t xml:space="preserve"> seismic discontinuities at which seismic velocities increase.  A discontinuity at around 670 km depth is particularly distinct. </w:t>
      </w:r>
      <w:r w:rsidR="009F2CC3">
        <w:rPr>
          <w:rFonts w:eastAsia="Times New Roman" w:cstheme="minorHAnsi"/>
          <w:color w:val="000000"/>
          <w:lang w:val="en-US" w:eastAsia="es-AR"/>
        </w:rPr>
        <w:t>It</w:t>
      </w:r>
      <w:r w:rsidR="00795223" w:rsidRPr="00795223">
        <w:rPr>
          <w:rFonts w:eastAsia="Times New Roman" w:cstheme="minorHAnsi"/>
          <w:color w:val="000000"/>
          <w:lang w:val="en-US" w:eastAsia="es-AR"/>
        </w:rPr>
        <w:t xml:space="preserve"> results from the change of spinel structure to the</w:t>
      </w:r>
      <w:r w:rsidR="00795223" w:rsidRPr="00E57637">
        <w:rPr>
          <w:rFonts w:eastAsia="Times New Roman" w:cstheme="minorHAnsi"/>
          <w:color w:val="000000"/>
          <w:lang w:val="en-US" w:eastAsia="es-AR"/>
        </w:rPr>
        <w:t> </w:t>
      </w:r>
      <w:r w:rsidR="00795223" w:rsidRPr="00E57637">
        <w:rPr>
          <w:rFonts w:eastAsia="Times New Roman" w:cstheme="minorHAnsi"/>
          <w:b/>
          <w:bCs/>
          <w:i/>
          <w:iCs/>
          <w:color w:val="000000"/>
          <w:lang w:val="en-US" w:eastAsia="es-AR"/>
        </w:rPr>
        <w:t>perovskite</w:t>
      </w:r>
      <w:r>
        <w:rPr>
          <w:rFonts w:eastAsia="Times New Roman" w:cstheme="minorHAnsi"/>
          <w:b/>
          <w:bCs/>
          <w:i/>
          <w:iCs/>
          <w:color w:val="000000"/>
          <w:lang w:val="en-US" w:eastAsia="es-AR"/>
        </w:rPr>
        <w:t xml:space="preserve"> </w:t>
      </w:r>
      <w:r w:rsidR="00795223" w:rsidRPr="00795223">
        <w:rPr>
          <w:rFonts w:eastAsia="Times New Roman" w:cstheme="minorHAnsi"/>
          <w:color w:val="000000"/>
          <w:lang w:val="en-US" w:eastAsia="es-AR"/>
        </w:rPr>
        <w:t>crystalline structure</w:t>
      </w:r>
      <w:r>
        <w:rPr>
          <w:rFonts w:eastAsia="Times New Roman" w:cstheme="minorHAnsi"/>
          <w:color w:val="000000"/>
          <w:lang w:val="en-US" w:eastAsia="es-AR"/>
        </w:rPr>
        <w:t>.</w:t>
      </w:r>
      <w:r w:rsidR="00795223" w:rsidRPr="00795223">
        <w:rPr>
          <w:rFonts w:eastAsia="Times New Roman" w:cstheme="minorHAnsi"/>
          <w:color w:val="000000"/>
          <w:lang w:val="en-US" w:eastAsia="es-AR"/>
        </w:rPr>
        <w:t xml:space="preserve"> The 670 km discontinuity represents a major boundary separating a less dense</w:t>
      </w:r>
      <w:r w:rsidR="00795223" w:rsidRPr="00E57637">
        <w:rPr>
          <w:rFonts w:eastAsia="Times New Roman" w:cstheme="minorHAnsi"/>
          <w:color w:val="000000"/>
          <w:lang w:val="en-US" w:eastAsia="es-AR"/>
        </w:rPr>
        <w:t> </w:t>
      </w:r>
      <w:r w:rsidR="00795223" w:rsidRPr="00795223">
        <w:rPr>
          <w:rFonts w:eastAsia="Times New Roman" w:cstheme="minorHAnsi"/>
          <w:b/>
          <w:bCs/>
          <w:color w:val="000000"/>
          <w:lang w:val="en-US" w:eastAsia="es-AR"/>
        </w:rPr>
        <w:t>upper mantle</w:t>
      </w:r>
      <w:r w:rsidR="00795223" w:rsidRPr="00E57637">
        <w:rPr>
          <w:rFonts w:eastAsia="Times New Roman" w:cstheme="minorHAnsi"/>
          <w:color w:val="000000"/>
          <w:lang w:val="en-US" w:eastAsia="es-AR"/>
        </w:rPr>
        <w:t> </w:t>
      </w:r>
      <w:r w:rsidR="00795223" w:rsidRPr="00795223">
        <w:rPr>
          <w:rFonts w:eastAsia="Times New Roman" w:cstheme="minorHAnsi"/>
          <w:color w:val="000000"/>
          <w:lang w:val="en-US" w:eastAsia="es-AR"/>
        </w:rPr>
        <w:t xml:space="preserve">from a </w:t>
      </w:r>
      <w:r w:rsidR="00F449C2" w:rsidRPr="00795223">
        <w:rPr>
          <w:rFonts w:eastAsia="Times New Roman" w:cstheme="minorHAnsi"/>
          <w:color w:val="000000"/>
          <w:lang w:val="en-US" w:eastAsia="es-AR"/>
        </w:rPr>
        <w:t>denser</w:t>
      </w:r>
      <w:r w:rsidR="00795223" w:rsidRPr="00E57637">
        <w:rPr>
          <w:rFonts w:eastAsia="Times New Roman" w:cstheme="minorHAnsi"/>
          <w:color w:val="000000"/>
          <w:lang w:val="en-US" w:eastAsia="es-AR"/>
        </w:rPr>
        <w:t> </w:t>
      </w:r>
      <w:r w:rsidR="00795223" w:rsidRPr="00E57637">
        <w:rPr>
          <w:rFonts w:eastAsia="Times New Roman" w:cstheme="minorHAnsi"/>
          <w:b/>
          <w:bCs/>
          <w:color w:val="000000"/>
          <w:lang w:val="en-US" w:eastAsia="es-AR"/>
        </w:rPr>
        <w:t>lower mantle.</w:t>
      </w:r>
      <w:r w:rsidR="00795223" w:rsidRPr="00795223">
        <w:rPr>
          <w:rFonts w:eastAsia="Times New Roman" w:cstheme="minorHAnsi"/>
          <w:color w:val="000000"/>
          <w:lang w:val="en-US" w:eastAsia="es-AR"/>
        </w:rPr>
        <w:t> </w:t>
      </w:r>
    </w:p>
    <w:p w:rsidR="00795223" w:rsidRPr="00795223" w:rsidRDefault="00333775" w:rsidP="00A81227">
      <w:pPr>
        <w:shd w:val="clear" w:color="auto" w:fill="FFFFFF"/>
        <w:spacing w:after="120" w:line="240" w:lineRule="auto"/>
        <w:rPr>
          <w:rFonts w:eastAsia="Times New Roman" w:cstheme="minorHAnsi"/>
          <w:color w:val="000000"/>
          <w:lang w:val="en-US" w:eastAsia="es-AR"/>
        </w:rPr>
      </w:pPr>
      <w:r>
        <w:rPr>
          <w:rFonts w:eastAsia="Times New Roman" w:cstheme="minorHAnsi"/>
          <w:color w:val="000000"/>
          <w:lang w:val="en-US" w:eastAsia="es-AR"/>
        </w:rPr>
        <w:t>Finally,</w:t>
      </w:r>
      <w:r w:rsidR="00795223" w:rsidRPr="00795223">
        <w:rPr>
          <w:rFonts w:eastAsia="Times New Roman" w:cstheme="minorHAnsi"/>
          <w:color w:val="000000"/>
          <w:lang w:val="en-US" w:eastAsia="es-AR"/>
        </w:rPr>
        <w:t xml:space="preserve"> at arc distances of between about 103° an</w:t>
      </w:r>
      <w:r>
        <w:rPr>
          <w:rFonts w:eastAsia="Times New Roman" w:cstheme="minorHAnsi"/>
          <w:color w:val="000000"/>
          <w:lang w:val="en-US" w:eastAsia="es-AR"/>
        </w:rPr>
        <w:t>d 143° no P waves are recorded and</w:t>
      </w:r>
      <w:r w:rsidR="00795223" w:rsidRPr="00795223">
        <w:rPr>
          <w:rFonts w:eastAsia="Times New Roman" w:cstheme="minorHAnsi"/>
          <w:color w:val="000000"/>
          <w:lang w:val="en-US" w:eastAsia="es-AR"/>
        </w:rPr>
        <w:t xml:space="preserve"> no S waves are record beyond about 103°. Gutenberg (1914) explained this as the result of a molten core beginning at a depth of around 2900 km. Shear waves could not penetrate this molten layer and P waves would b</w:t>
      </w:r>
      <w:r w:rsidR="00AA4D41">
        <w:rPr>
          <w:rFonts w:eastAsia="Times New Roman" w:cstheme="minorHAnsi"/>
          <w:color w:val="000000"/>
          <w:lang w:val="en-US" w:eastAsia="es-AR"/>
        </w:rPr>
        <w:t>e severely slowed and refracted</w:t>
      </w:r>
      <w:r w:rsidR="00795223" w:rsidRPr="00795223">
        <w:rPr>
          <w:rFonts w:eastAsia="Times New Roman" w:cstheme="minorHAnsi"/>
          <w:color w:val="000000"/>
          <w:lang w:val="en-US" w:eastAsia="es-AR"/>
        </w:rPr>
        <w:t>.</w:t>
      </w:r>
      <w:r w:rsidR="0010006C">
        <w:rPr>
          <w:rFonts w:eastAsia="Times New Roman" w:cstheme="minorHAnsi"/>
          <w:color w:val="000000"/>
          <w:lang w:val="en-US" w:eastAsia="es-AR"/>
        </w:rPr>
        <w:t xml:space="preserve"> </w:t>
      </w:r>
      <w:r w:rsidR="00795223" w:rsidRPr="00795223">
        <w:rPr>
          <w:rFonts w:eastAsia="Times New Roman" w:cstheme="minorHAnsi"/>
          <w:color w:val="000000"/>
          <w:lang w:val="en-US" w:eastAsia="es-AR"/>
        </w:rPr>
        <w:t xml:space="preserve">Between 143° and 180° from an </w:t>
      </w:r>
      <w:r w:rsidR="00795223" w:rsidRPr="00795223">
        <w:rPr>
          <w:rFonts w:eastAsia="Times New Roman" w:cstheme="minorHAnsi"/>
          <w:color w:val="000000"/>
          <w:lang w:val="en-US" w:eastAsia="es-AR"/>
        </w:rPr>
        <w:lastRenderedPageBreak/>
        <w:t>earthquake another refraction is recognized (Lehman, 1936) resulting from a sudden increase in P wave velocities at a depth of 5150 km. This velocity increase is consistent with a change from a molten outer core to a solid inner core.</w:t>
      </w:r>
    </w:p>
    <w:sectPr w:rsidR="00795223" w:rsidRPr="00795223" w:rsidSect="007F49B0">
      <w:pgSz w:w="12240" w:h="15840"/>
      <w:pgMar w:top="1134" w:right="1134" w:bottom="1134" w:left="1134" w:header="709" w:footer="709" w:gutter="0"/>
      <w:lnNumType w:countBy="5" w:restart="continuou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hyphenationZone w:val="425"/>
  <w:drawingGridHorizontalSpacing w:val="110"/>
  <w:displayHorizontalDrawingGridEvery w:val="2"/>
  <w:characterSpacingControl w:val="doNotCompress"/>
  <w:compat/>
  <w:rsids>
    <w:rsidRoot w:val="00795223"/>
    <w:rsid w:val="000127F1"/>
    <w:rsid w:val="00036681"/>
    <w:rsid w:val="00056723"/>
    <w:rsid w:val="0010006C"/>
    <w:rsid w:val="00143232"/>
    <w:rsid w:val="001B7904"/>
    <w:rsid w:val="00284CE2"/>
    <w:rsid w:val="002912D7"/>
    <w:rsid w:val="002D1656"/>
    <w:rsid w:val="00333775"/>
    <w:rsid w:val="00355D4D"/>
    <w:rsid w:val="00496E96"/>
    <w:rsid w:val="00506014"/>
    <w:rsid w:val="005464DD"/>
    <w:rsid w:val="005B1503"/>
    <w:rsid w:val="005E07DA"/>
    <w:rsid w:val="005F1040"/>
    <w:rsid w:val="00644EB1"/>
    <w:rsid w:val="0064710D"/>
    <w:rsid w:val="00671F16"/>
    <w:rsid w:val="00672562"/>
    <w:rsid w:val="00723DD6"/>
    <w:rsid w:val="00795223"/>
    <w:rsid w:val="007C1D0D"/>
    <w:rsid w:val="007F49B0"/>
    <w:rsid w:val="00936644"/>
    <w:rsid w:val="009546EE"/>
    <w:rsid w:val="009672A5"/>
    <w:rsid w:val="009A3DD3"/>
    <w:rsid w:val="009F2CC3"/>
    <w:rsid w:val="00A81227"/>
    <w:rsid w:val="00AA4D41"/>
    <w:rsid w:val="00AB2773"/>
    <w:rsid w:val="00B41E44"/>
    <w:rsid w:val="00B70B4F"/>
    <w:rsid w:val="00B85F9B"/>
    <w:rsid w:val="00BA1551"/>
    <w:rsid w:val="00BA1E8B"/>
    <w:rsid w:val="00C820B3"/>
    <w:rsid w:val="00C83563"/>
    <w:rsid w:val="00CA1B80"/>
    <w:rsid w:val="00CB7879"/>
    <w:rsid w:val="00CC68B9"/>
    <w:rsid w:val="00D906A4"/>
    <w:rsid w:val="00DD3487"/>
    <w:rsid w:val="00E413E6"/>
    <w:rsid w:val="00E546B0"/>
    <w:rsid w:val="00E57637"/>
    <w:rsid w:val="00E6752E"/>
    <w:rsid w:val="00E9403D"/>
    <w:rsid w:val="00EA4E1C"/>
    <w:rsid w:val="00ED39FB"/>
    <w:rsid w:val="00F0634D"/>
    <w:rsid w:val="00F449C2"/>
    <w:rsid w:val="00F569DC"/>
    <w:rsid w:val="00F61F1A"/>
    <w:rsid w:val="00F848A0"/>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7F1"/>
  </w:style>
  <w:style w:type="paragraph" w:styleId="Ttulo2">
    <w:name w:val="heading 2"/>
    <w:basedOn w:val="Normal"/>
    <w:link w:val="Ttulo2Car"/>
    <w:uiPriority w:val="9"/>
    <w:qFormat/>
    <w:rsid w:val="00795223"/>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795223"/>
    <w:rPr>
      <w:rFonts w:ascii="Times New Roman" w:eastAsia="Times New Roman" w:hAnsi="Times New Roman" w:cs="Times New Roman"/>
      <w:b/>
      <w:bCs/>
      <w:sz w:val="36"/>
      <w:szCs w:val="36"/>
      <w:lang w:eastAsia="es-AR"/>
    </w:rPr>
  </w:style>
  <w:style w:type="character" w:styleId="Textoennegrita">
    <w:name w:val="Strong"/>
    <w:basedOn w:val="Fuentedeprrafopredeter"/>
    <w:uiPriority w:val="22"/>
    <w:qFormat/>
    <w:rsid w:val="00795223"/>
    <w:rPr>
      <w:b/>
      <w:bCs/>
    </w:rPr>
  </w:style>
  <w:style w:type="paragraph" w:styleId="NormalWeb">
    <w:name w:val="Normal (Web)"/>
    <w:basedOn w:val="Normal"/>
    <w:uiPriority w:val="99"/>
    <w:unhideWhenUsed/>
    <w:rsid w:val="00795223"/>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apple-converted-space">
    <w:name w:val="apple-converted-space"/>
    <w:basedOn w:val="Fuentedeprrafopredeter"/>
    <w:rsid w:val="00795223"/>
  </w:style>
  <w:style w:type="character" w:styleId="nfasis">
    <w:name w:val="Emphasis"/>
    <w:basedOn w:val="Fuentedeprrafopredeter"/>
    <w:uiPriority w:val="20"/>
    <w:qFormat/>
    <w:rsid w:val="00795223"/>
    <w:rPr>
      <w:i/>
      <w:iCs/>
    </w:rPr>
  </w:style>
  <w:style w:type="paragraph" w:styleId="Textodeglobo">
    <w:name w:val="Balloon Text"/>
    <w:basedOn w:val="Normal"/>
    <w:link w:val="TextodegloboCar"/>
    <w:uiPriority w:val="99"/>
    <w:semiHidden/>
    <w:unhideWhenUsed/>
    <w:rsid w:val="007952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5223"/>
    <w:rPr>
      <w:rFonts w:ascii="Tahoma" w:hAnsi="Tahoma" w:cs="Tahoma"/>
      <w:sz w:val="16"/>
      <w:szCs w:val="16"/>
    </w:rPr>
  </w:style>
  <w:style w:type="character" w:styleId="Hipervnculo">
    <w:name w:val="Hyperlink"/>
    <w:basedOn w:val="Fuentedeprrafopredeter"/>
    <w:uiPriority w:val="99"/>
    <w:semiHidden/>
    <w:unhideWhenUsed/>
    <w:rsid w:val="009672A5"/>
    <w:rPr>
      <w:color w:val="0000FF"/>
      <w:u w:val="single"/>
    </w:rPr>
  </w:style>
  <w:style w:type="character" w:styleId="Nmerodelnea">
    <w:name w:val="line number"/>
    <w:basedOn w:val="Fuentedeprrafopredeter"/>
    <w:uiPriority w:val="99"/>
    <w:semiHidden/>
    <w:unhideWhenUsed/>
    <w:rsid w:val="007F49B0"/>
  </w:style>
</w:styles>
</file>

<file path=word/webSettings.xml><?xml version="1.0" encoding="utf-8"?>
<w:webSettings xmlns:r="http://schemas.openxmlformats.org/officeDocument/2006/relationships" xmlns:w="http://schemas.openxmlformats.org/wordprocessingml/2006/main">
  <w:divs>
    <w:div w:id="184366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hyperlink" Target="http://www.columbia.edu/~vjd1/earth_int.htm"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591</Words>
  <Characters>3255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60</cp:revision>
  <dcterms:created xsi:type="dcterms:W3CDTF">2012-04-10T22:53:00Z</dcterms:created>
  <dcterms:modified xsi:type="dcterms:W3CDTF">2012-04-11T00:24:00Z</dcterms:modified>
</cp:coreProperties>
</file>